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487" w:rsidRPr="00C00487" w:rsidRDefault="00C00487" w:rsidP="00C00487">
      <w:pPr>
        <w:shd w:val="clear" w:color="auto" w:fill="FFFFFF"/>
        <w:spacing w:before="0" w:after="45" w:line="300" w:lineRule="atLeast"/>
        <w:outlineLvl w:val="5"/>
        <w:rPr>
          <w:rFonts w:ascii="Arial" w:eastAsia="Times New Roman" w:hAnsi="Arial" w:cs="Arial"/>
          <w:b/>
          <w:bCs/>
          <w:color w:val="549326"/>
          <w:sz w:val="21"/>
          <w:szCs w:val="21"/>
        </w:rPr>
      </w:pPr>
      <w:r w:rsidRPr="00C00487">
        <w:rPr>
          <w:rFonts w:ascii="Arial" w:eastAsia="Times New Roman" w:hAnsi="Arial" w:cs="Arial"/>
          <w:b/>
          <w:bCs/>
          <w:color w:val="549326"/>
          <w:sz w:val="21"/>
          <w:szCs w:val="21"/>
        </w:rPr>
        <w:t>Thông báo điều chỉnh lịch thi</w:t>
      </w:r>
    </w:p>
    <w:p w:rsidR="00C00487" w:rsidRPr="00C00487" w:rsidRDefault="00C00487" w:rsidP="00C00487">
      <w:pPr>
        <w:shd w:val="clear" w:color="auto" w:fill="FFFFFF"/>
        <w:spacing w:after="0" w:line="270" w:lineRule="atLeast"/>
        <w:rPr>
          <w:rFonts w:ascii="Arial" w:eastAsia="Times New Roman" w:hAnsi="Arial" w:cs="Arial"/>
          <w:color w:val="000000"/>
          <w:sz w:val="23"/>
          <w:szCs w:val="23"/>
        </w:rPr>
      </w:pPr>
      <w:r w:rsidRPr="00C00487">
        <w:rPr>
          <w:rFonts w:ascii="Arial" w:eastAsia="Times New Roman" w:hAnsi="Arial" w:cs="Arial"/>
          <w:b/>
          <w:bCs/>
          <w:color w:val="000000"/>
          <w:sz w:val="23"/>
        </w:rPr>
        <w:t>Để tạo điều kiện thuận lợi nhất cho các em học sinh có thể tham gia giải toán tiếng Việt và toán tiếng Anh qua Internet BTC có một số điều chỉnh như sau.</w:t>
      </w:r>
    </w:p>
    <w:p w:rsidR="00C00487" w:rsidRPr="00C00487" w:rsidRDefault="00C00487" w:rsidP="00C00487">
      <w:pPr>
        <w:shd w:val="clear" w:color="auto" w:fill="FFFFFF"/>
        <w:spacing w:before="0" w:after="0" w:line="270" w:lineRule="atLeast"/>
        <w:rPr>
          <w:rFonts w:ascii="Arial" w:eastAsia="Times New Roman" w:hAnsi="Arial" w:cs="Arial"/>
          <w:color w:val="000000"/>
          <w:sz w:val="23"/>
          <w:szCs w:val="23"/>
        </w:rPr>
      </w:pPr>
    </w:p>
    <w:p w:rsidR="00C00487" w:rsidRPr="00C00487" w:rsidRDefault="00C00487" w:rsidP="00C00487">
      <w:pPr>
        <w:shd w:val="clear" w:color="auto" w:fill="FFFFFF"/>
        <w:spacing w:before="0" w:after="0" w:line="240" w:lineRule="auto"/>
        <w:jc w:val="both"/>
        <w:rPr>
          <w:rFonts w:ascii="Arial" w:eastAsia="Times New Roman" w:hAnsi="Arial" w:cs="Arial"/>
          <w:color w:val="515151"/>
          <w:sz w:val="23"/>
          <w:szCs w:val="23"/>
        </w:rPr>
      </w:pPr>
      <w:r w:rsidRPr="00C00487">
        <w:rPr>
          <w:rFonts w:eastAsia="Times New Roman" w:cs="Times New Roman"/>
          <w:color w:val="000000"/>
          <w:sz w:val="27"/>
          <w:szCs w:val="27"/>
          <w:bdr w:val="none" w:sz="0" w:space="0" w:color="auto" w:frame="1"/>
        </w:rPr>
        <w:t>Nhằm đáp ứng nguyện vọng của các em học sinh có thể tham gia đồng thời cả hai cuộc thi toán tiếng Việt và toán tiếng Anh qua mạng Internet. BTC có một số điều chỉnh về lịch thi các cấp năm học 2015-2016 như sau:</w:t>
      </w:r>
    </w:p>
    <w:p w:rsidR="00C00487" w:rsidRPr="00C00487" w:rsidRDefault="00C00487" w:rsidP="00C00487">
      <w:pPr>
        <w:shd w:val="clear" w:color="auto" w:fill="FFFFFF"/>
        <w:spacing w:before="0" w:after="0" w:line="240" w:lineRule="auto"/>
        <w:rPr>
          <w:rFonts w:ascii="Arial" w:eastAsia="Times New Roman" w:hAnsi="Arial" w:cs="Arial"/>
          <w:color w:val="515151"/>
          <w:sz w:val="23"/>
          <w:szCs w:val="23"/>
        </w:rPr>
      </w:pPr>
    </w:p>
    <w:p w:rsidR="00C00487" w:rsidRPr="00C00487" w:rsidRDefault="00C00487" w:rsidP="00C00487">
      <w:pPr>
        <w:shd w:val="clear" w:color="auto" w:fill="FFFFFF"/>
        <w:spacing w:before="0" w:after="0" w:line="240" w:lineRule="auto"/>
        <w:jc w:val="center"/>
        <w:rPr>
          <w:rFonts w:ascii="Arial" w:eastAsia="Times New Roman" w:hAnsi="Arial" w:cs="Arial"/>
          <w:color w:val="515151"/>
          <w:sz w:val="23"/>
          <w:szCs w:val="23"/>
        </w:rPr>
      </w:pPr>
      <w:r w:rsidRPr="00C00487">
        <w:rPr>
          <w:rFonts w:eastAsia="Times New Roman" w:cs="Times New Roman"/>
          <w:b/>
          <w:bCs/>
          <w:color w:val="000000"/>
          <w:sz w:val="27"/>
          <w:szCs w:val="27"/>
          <w:bdr w:val="none" w:sz="0" w:space="0" w:color="auto" w:frame="1"/>
        </w:rPr>
        <w:br/>
      </w:r>
      <w:r w:rsidRPr="00C00487">
        <w:rPr>
          <w:rFonts w:eastAsia="Times New Roman" w:cs="Times New Roman"/>
          <w:b/>
          <w:bCs/>
          <w:color w:val="000000"/>
          <w:sz w:val="27"/>
        </w:rPr>
        <w:t>Lịch thi toán tiếng Việt</w:t>
      </w:r>
      <w:r w:rsidRPr="00C00487">
        <w:rPr>
          <w:rFonts w:eastAsia="Times New Roman" w:cs="Times New Roman"/>
          <w:color w:val="000000"/>
          <w:sz w:val="27"/>
          <w:szCs w:val="27"/>
          <w:bdr w:val="none" w:sz="0" w:space="0" w:color="auto" w:frame="1"/>
        </w:rPr>
        <w:br/>
      </w:r>
      <w:r>
        <w:rPr>
          <w:rFonts w:eastAsia="Times New Roman" w:cs="Times New Roman"/>
          <w:noProof/>
          <w:color w:val="000000"/>
          <w:sz w:val="27"/>
          <w:szCs w:val="27"/>
          <w:bdr w:val="none" w:sz="0" w:space="0" w:color="auto" w:frame="1"/>
        </w:rPr>
        <w:drawing>
          <wp:inline distT="0" distB="0" distL="0" distR="0">
            <wp:extent cx="6238875" cy="4867275"/>
            <wp:effectExtent l="19050" t="0" r="9525" b="0"/>
            <wp:docPr id="1" name="Picture 1" descr="http://vnadmin.violympic.vn/Images/tonatiengviet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nadmin.violympic.vn/Images/tonatiengviet11.PNG"/>
                    <pic:cNvPicPr>
                      <a:picLocks noChangeAspect="1" noChangeArrowheads="1"/>
                    </pic:cNvPicPr>
                  </pic:nvPicPr>
                  <pic:blipFill>
                    <a:blip r:embed="rId4" cstate="print"/>
                    <a:srcRect/>
                    <a:stretch>
                      <a:fillRect/>
                    </a:stretch>
                  </pic:blipFill>
                  <pic:spPr bwMode="auto">
                    <a:xfrm>
                      <a:off x="0" y="0"/>
                      <a:ext cx="6238875" cy="4867275"/>
                    </a:xfrm>
                    <a:prstGeom prst="rect">
                      <a:avLst/>
                    </a:prstGeom>
                    <a:noFill/>
                    <a:ln w="9525">
                      <a:noFill/>
                      <a:miter lim="800000"/>
                      <a:headEnd/>
                      <a:tailEnd/>
                    </a:ln>
                  </pic:spPr>
                </pic:pic>
              </a:graphicData>
            </a:graphic>
          </wp:inline>
        </w:drawing>
      </w:r>
    </w:p>
    <w:p w:rsidR="00C00487" w:rsidRPr="00C00487" w:rsidRDefault="00C00487" w:rsidP="00C00487">
      <w:pPr>
        <w:shd w:val="clear" w:color="auto" w:fill="FFFFFF"/>
        <w:spacing w:before="0" w:after="0" w:line="240" w:lineRule="auto"/>
        <w:rPr>
          <w:rFonts w:ascii="Arial" w:eastAsia="Times New Roman" w:hAnsi="Arial" w:cs="Arial"/>
          <w:color w:val="515151"/>
          <w:sz w:val="23"/>
          <w:szCs w:val="23"/>
        </w:rPr>
      </w:pPr>
    </w:p>
    <w:p w:rsidR="00C00487" w:rsidRPr="00C00487" w:rsidRDefault="00C00487" w:rsidP="00C00487">
      <w:pPr>
        <w:shd w:val="clear" w:color="auto" w:fill="FFFFFF"/>
        <w:spacing w:before="0" w:after="0" w:line="240" w:lineRule="auto"/>
        <w:jc w:val="center"/>
        <w:rPr>
          <w:rFonts w:ascii="Arial" w:eastAsia="Times New Roman" w:hAnsi="Arial" w:cs="Arial"/>
          <w:color w:val="515151"/>
          <w:sz w:val="23"/>
          <w:szCs w:val="23"/>
        </w:rPr>
      </w:pPr>
      <w:r w:rsidRPr="00C00487">
        <w:rPr>
          <w:rFonts w:eastAsia="Times New Roman" w:cs="Times New Roman"/>
          <w:b/>
          <w:bCs/>
          <w:color w:val="000000"/>
          <w:sz w:val="27"/>
        </w:rPr>
        <w:t>Lịch thi toán tiếng Anh</w:t>
      </w:r>
    </w:p>
    <w:p w:rsidR="00C00487" w:rsidRPr="00C00487" w:rsidRDefault="00C00487" w:rsidP="00C00487">
      <w:pPr>
        <w:shd w:val="clear" w:color="auto" w:fill="FFFFFF"/>
        <w:spacing w:before="0" w:after="0" w:line="240" w:lineRule="auto"/>
        <w:rPr>
          <w:rFonts w:ascii="Arial" w:eastAsia="Times New Roman" w:hAnsi="Arial" w:cs="Arial"/>
          <w:color w:val="515151"/>
          <w:sz w:val="23"/>
          <w:szCs w:val="23"/>
        </w:rPr>
      </w:pPr>
    </w:p>
    <w:p w:rsidR="00C00487" w:rsidRPr="00C00487" w:rsidRDefault="00C00487" w:rsidP="00C00487">
      <w:pPr>
        <w:shd w:val="clear" w:color="auto" w:fill="FFFFFF"/>
        <w:spacing w:before="0" w:after="0" w:line="240" w:lineRule="auto"/>
        <w:jc w:val="center"/>
        <w:rPr>
          <w:rFonts w:ascii="Arial" w:eastAsia="Times New Roman" w:hAnsi="Arial" w:cs="Arial"/>
          <w:color w:val="515151"/>
          <w:sz w:val="23"/>
          <w:szCs w:val="23"/>
        </w:rPr>
      </w:pPr>
      <w:r>
        <w:rPr>
          <w:rFonts w:ascii="Arial" w:eastAsia="Times New Roman" w:hAnsi="Arial" w:cs="Arial"/>
          <w:noProof/>
          <w:color w:val="515151"/>
          <w:sz w:val="23"/>
          <w:szCs w:val="23"/>
        </w:rPr>
        <w:lastRenderedPageBreak/>
        <w:drawing>
          <wp:inline distT="0" distB="0" distL="0" distR="0">
            <wp:extent cx="6219825" cy="3038475"/>
            <wp:effectExtent l="19050" t="0" r="9525" b="0"/>
            <wp:docPr id="2" name="Picture 2" descr="http://vnadmin.violympic.vn/Images/tonatiengan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nadmin.violympic.vn/Images/tonatienganh1.PNG"/>
                    <pic:cNvPicPr>
                      <a:picLocks noChangeAspect="1" noChangeArrowheads="1"/>
                    </pic:cNvPicPr>
                  </pic:nvPicPr>
                  <pic:blipFill>
                    <a:blip r:embed="rId5" cstate="print"/>
                    <a:srcRect/>
                    <a:stretch>
                      <a:fillRect/>
                    </a:stretch>
                  </pic:blipFill>
                  <pic:spPr bwMode="auto">
                    <a:xfrm>
                      <a:off x="0" y="0"/>
                      <a:ext cx="6219825" cy="3038475"/>
                    </a:xfrm>
                    <a:prstGeom prst="rect">
                      <a:avLst/>
                    </a:prstGeom>
                    <a:noFill/>
                    <a:ln w="9525">
                      <a:noFill/>
                      <a:miter lim="800000"/>
                      <a:headEnd/>
                      <a:tailEnd/>
                    </a:ln>
                  </pic:spPr>
                </pic:pic>
              </a:graphicData>
            </a:graphic>
          </wp:inline>
        </w:drawing>
      </w:r>
    </w:p>
    <w:p w:rsidR="00354B8B" w:rsidRDefault="00354B8B"/>
    <w:sectPr w:rsidR="00354B8B" w:rsidSect="00DB32F5">
      <w:pgSz w:w="11907" w:h="16840" w:code="9"/>
      <w:pgMar w:top="1418" w:right="1418" w:bottom="1418"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C00487"/>
    <w:rsid w:val="0005476D"/>
    <w:rsid w:val="00084BC8"/>
    <w:rsid w:val="000E153A"/>
    <w:rsid w:val="001A3B75"/>
    <w:rsid w:val="001E7F62"/>
    <w:rsid w:val="00241539"/>
    <w:rsid w:val="002C3BC0"/>
    <w:rsid w:val="00354B8B"/>
    <w:rsid w:val="0036601C"/>
    <w:rsid w:val="00386EA4"/>
    <w:rsid w:val="00402A68"/>
    <w:rsid w:val="004611B4"/>
    <w:rsid w:val="0046494B"/>
    <w:rsid w:val="0052506C"/>
    <w:rsid w:val="005300D2"/>
    <w:rsid w:val="00540F6E"/>
    <w:rsid w:val="0059020D"/>
    <w:rsid w:val="005F1D77"/>
    <w:rsid w:val="005F441B"/>
    <w:rsid w:val="00687389"/>
    <w:rsid w:val="006D0AF7"/>
    <w:rsid w:val="007165B5"/>
    <w:rsid w:val="007520AD"/>
    <w:rsid w:val="007E4581"/>
    <w:rsid w:val="008C5638"/>
    <w:rsid w:val="00982F66"/>
    <w:rsid w:val="00995D27"/>
    <w:rsid w:val="009C4E47"/>
    <w:rsid w:val="00A34D2F"/>
    <w:rsid w:val="00A3711F"/>
    <w:rsid w:val="00A57C0D"/>
    <w:rsid w:val="00B230AB"/>
    <w:rsid w:val="00C00487"/>
    <w:rsid w:val="00C30EE0"/>
    <w:rsid w:val="00DB32F5"/>
    <w:rsid w:val="00DC365D"/>
    <w:rsid w:val="00DE31B3"/>
    <w:rsid w:val="00DE6E1B"/>
    <w:rsid w:val="00E73071"/>
    <w:rsid w:val="00ED56E6"/>
    <w:rsid w:val="00F739D6"/>
    <w:rsid w:val="00FE38FC"/>
    <w:rsid w:val="00FE6D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B8B"/>
  </w:style>
  <w:style w:type="paragraph" w:styleId="Heading6">
    <w:name w:val="heading 6"/>
    <w:basedOn w:val="Normal"/>
    <w:link w:val="Heading6Char"/>
    <w:uiPriority w:val="9"/>
    <w:qFormat/>
    <w:rsid w:val="00C00487"/>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00487"/>
    <w:rPr>
      <w:rFonts w:eastAsia="Times New Roman" w:cs="Times New Roman"/>
      <w:b/>
      <w:bCs/>
      <w:sz w:val="15"/>
      <w:szCs w:val="15"/>
    </w:rPr>
  </w:style>
  <w:style w:type="character" w:customStyle="1" w:styleId="post-meta">
    <w:name w:val="post-meta"/>
    <w:basedOn w:val="DefaultParagraphFont"/>
    <w:rsid w:val="00C00487"/>
  </w:style>
  <w:style w:type="paragraph" w:styleId="NormalWeb">
    <w:name w:val="Normal (Web)"/>
    <w:basedOn w:val="Normal"/>
    <w:uiPriority w:val="99"/>
    <w:semiHidden/>
    <w:unhideWhenUsed/>
    <w:rsid w:val="00C0048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00487"/>
    <w:rPr>
      <w:b/>
      <w:bCs/>
    </w:rPr>
  </w:style>
  <w:style w:type="paragraph" w:styleId="BalloonText">
    <w:name w:val="Balloon Text"/>
    <w:basedOn w:val="Normal"/>
    <w:link w:val="BalloonTextChar"/>
    <w:uiPriority w:val="99"/>
    <w:semiHidden/>
    <w:unhideWhenUsed/>
    <w:rsid w:val="00C0048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4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9388557">
      <w:bodyDiv w:val="1"/>
      <w:marLeft w:val="0"/>
      <w:marRight w:val="0"/>
      <w:marTop w:val="0"/>
      <w:marBottom w:val="0"/>
      <w:divBdr>
        <w:top w:val="none" w:sz="0" w:space="0" w:color="auto"/>
        <w:left w:val="none" w:sz="0" w:space="0" w:color="auto"/>
        <w:bottom w:val="none" w:sz="0" w:space="0" w:color="auto"/>
        <w:right w:val="none" w:sz="0" w:space="0" w:color="auto"/>
      </w:divBdr>
      <w:divsChild>
        <w:div w:id="1088233644">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Words>
  <Characters>388</Characters>
  <Application>Microsoft Office Word</Application>
  <DocSecurity>0</DocSecurity>
  <Lines>3</Lines>
  <Paragraphs>1</Paragraphs>
  <ScaleCrop>false</ScaleCrop>
  <Company>Microsoft</Company>
  <LinksUpToDate>false</LinksUpToDate>
  <CharactersWithSpaces>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2015-11-26T00:13:00Z</dcterms:created>
  <dcterms:modified xsi:type="dcterms:W3CDTF">2015-11-26T00:15:00Z</dcterms:modified>
</cp:coreProperties>
</file>